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E41" w:rsidRDefault="001D1E4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EB6F70" w:rsidRDefault="00EB6F70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B6F70" w:rsidRDefault="00EB6F70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D1E41" w:rsidRDefault="00C22D5E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1D1E41" w:rsidRDefault="00C22D5E">
      <w:pPr>
        <w:pStyle w:val="ConsPlusTitle"/>
        <w:widowControl/>
        <w:ind w:firstLine="708"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4"/>
        </w:rPr>
        <w:t>По вопросу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О внесении изменений в Порядок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определения размера и внесения арендной платы за использование земельных участков, находящихся в собственности города Искитима Новосибирской области и предоставленных в аренду без торгов</w:t>
      </w:r>
      <w:r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, утвержденный решением Совета депутатов города Искитима Новосибирской области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27.09.2017 № 108 </w:t>
      </w:r>
      <w:r w:rsidRPr="009677A0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ред. Решений Совета депутатов г. Искитима от 20.12.2024 №270, от 09.07.2025 № 311)» </w:t>
      </w:r>
      <w:proofErr w:type="gramEnd"/>
    </w:p>
    <w:p w:rsidR="001D1E41" w:rsidRDefault="001D1E41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1E41" w:rsidRDefault="001D1E41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1E41" w:rsidRDefault="001D1E41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1E41" w:rsidRDefault="00C22D5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Pr="009677A0">
        <w:rPr>
          <w:rFonts w:ascii="Times New Roman" w:hAnsi="Times New Roman" w:cs="Times New Roman"/>
          <w:sz w:val="28"/>
          <w:szCs w:val="28"/>
          <w:lang w:eastAsia="ru-RU"/>
        </w:rPr>
        <w:t xml:space="preserve"> основании обращения Министерства строительства Новосибирской области  от 26.09.2025г. № 01-3-09-7158/Вх</w:t>
      </w:r>
      <w:r w:rsidR="00AC2DA3">
        <w:rPr>
          <w:rFonts w:ascii="Times New Roman" w:hAnsi="Times New Roman" w:cs="Times New Roman"/>
          <w:sz w:val="28"/>
          <w:szCs w:val="28"/>
          <w:lang w:eastAsia="ru-RU"/>
        </w:rPr>
        <w:t xml:space="preserve"> о поддержке по строительству объектов социальной инфраструктуры, подлежащих безвозмездной передаче в муниципальную собственность</w:t>
      </w:r>
      <w:r w:rsidRPr="009677A0">
        <w:rPr>
          <w:rFonts w:ascii="Times New Roman" w:hAnsi="Times New Roman" w:cs="Times New Roman"/>
          <w:sz w:val="28"/>
          <w:szCs w:val="28"/>
          <w:lang w:eastAsia="ru-RU"/>
        </w:rPr>
        <w:t>,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целях повышения эффективности управления и распоряжения муниципальным имуществом, </w:t>
      </w:r>
      <w:r>
        <w:rPr>
          <w:rFonts w:ascii="Times New Roman" w:hAnsi="Times New Roman" w:cs="Times New Roman"/>
          <w:sz w:val="28"/>
          <w:szCs w:val="28"/>
        </w:rPr>
        <w:t>находящимися в собственности города Искитима, предоставленными  в аренду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подпунктом 4 пункта 2 статьи 39.6, подпунктом 1 пункта 8 статьи 39.8 Земельного кодекса Российской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Федерации. </w:t>
      </w:r>
    </w:p>
    <w:p w:rsidR="001D1E41" w:rsidRDefault="00C22D5E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города Искитима  предоставлен один земельный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подходящий под данные критерия - муниципальному унитарному предприятию «Дирекция единого заказчика» города Искитима Новосибирской области (ИНН 5446006190; ОГРН 1065472008535) в аренду на 10 (Десять) лет земельный участок площадью 16 107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из категории земель: «Земли населенных пунктов», разрешенное использование: коммунальное обслуживание (3.1), кадастровый номер: 54:33:040802:284, местоположение: Российская Федерация, Новосибирская область, город Искитим, ул. Молдавская. Договор аренды земельного участка заключен сроком до 2035 года, арендная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год которого составляет 3 565, 65 рублей.</w:t>
      </w:r>
    </w:p>
    <w:p w:rsidR="001D1E41" w:rsidRDefault="00C22D5E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социально значимую  деятельность МУП «ДЕЗ» (ИНН 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>5446006190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сфере  теплоснабжения, которое представляет собой инфраструктуру, функционально обеспечивающую нормальную жизнедеятельность населения города, и является социальным объектом.</w:t>
      </w:r>
    </w:p>
    <w:p w:rsidR="00EB6F70" w:rsidRDefault="009677A0" w:rsidP="00EB6F7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F70">
        <w:rPr>
          <w:rFonts w:ascii="Times New Roman" w:hAnsi="Times New Roman" w:cs="Times New Roman"/>
          <w:sz w:val="28"/>
          <w:szCs w:val="28"/>
        </w:rPr>
        <w:t xml:space="preserve">Также, </w:t>
      </w:r>
      <w:r w:rsidR="00FF48EE" w:rsidRPr="00EB6F70">
        <w:rPr>
          <w:rFonts w:ascii="Times New Roman" w:hAnsi="Times New Roman" w:cs="Times New Roman"/>
          <w:sz w:val="28"/>
          <w:szCs w:val="28"/>
        </w:rPr>
        <w:t>в</w:t>
      </w:r>
      <w:r w:rsidR="00FF48EE" w:rsidRPr="00EB6F70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 с Федеральным законом от 06.10 2003 года № 131-ФЗ «Об общих принципах организации местного самоуправления в Российской Федерации»,</w:t>
      </w:r>
      <w:r w:rsidR="00FF48EE" w:rsidRPr="00EB6F70">
        <w:rPr>
          <w:rFonts w:ascii="Times New Roman" w:hAnsi="Times New Roman" w:cs="Times New Roman"/>
          <w:sz w:val="28"/>
          <w:szCs w:val="28"/>
        </w:rPr>
        <w:t xml:space="preserve">  Федеральным законом от 20.03.2025 № 33-ФЗ «Об общих принципах организации местного самоуправления в единой системе публичной власти», </w:t>
      </w:r>
      <w:proofErr w:type="gramStart"/>
      <w:r w:rsidR="00FF48EE" w:rsidRPr="00EB6F70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FF48EE" w:rsidRPr="00EB6F70">
        <w:rPr>
          <w:rFonts w:ascii="Times New Roman" w:hAnsi="Times New Roman" w:cs="Times New Roman"/>
          <w:sz w:val="28"/>
          <w:szCs w:val="28"/>
          <w:lang w:eastAsia="ru-RU"/>
        </w:rPr>
        <w:t xml:space="preserve"> статьей 39.7 Земельного кодекса Российской Федерации, постановлением Правительства РФ от 16.07.2009 № 582 «Об основных принципах определения арендной платы при аренде земельных участков, находящихся в государственной или муниципальной собственности, и о Правилах определения размера арендной платы, а также порядка, </w:t>
      </w:r>
      <w:proofErr w:type="gramStart"/>
      <w:r w:rsidR="00FF48EE" w:rsidRPr="00EB6F70">
        <w:rPr>
          <w:rFonts w:ascii="Times New Roman" w:hAnsi="Times New Roman" w:cs="Times New Roman"/>
          <w:sz w:val="28"/>
          <w:szCs w:val="28"/>
          <w:lang w:eastAsia="ru-RU"/>
        </w:rPr>
        <w:t xml:space="preserve">условий и сроков внесения арендной платы за земли, находящиеся в собственности </w:t>
      </w:r>
      <w:r w:rsidR="00FF48EE" w:rsidRPr="00EB6F7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Российской Федерации», согласно</w:t>
      </w:r>
      <w:r w:rsidRPr="00EB6F70">
        <w:rPr>
          <w:rFonts w:ascii="Times New Roman" w:hAnsi="Times New Roman" w:cs="Times New Roman"/>
          <w:sz w:val="28"/>
          <w:szCs w:val="28"/>
        </w:rPr>
        <w:t xml:space="preserve"> экспертного заключения </w:t>
      </w:r>
      <w:r w:rsidR="00FF48EE" w:rsidRPr="00EB6F70">
        <w:rPr>
          <w:rFonts w:ascii="Times New Roman" w:hAnsi="Times New Roman" w:cs="Times New Roman"/>
          <w:sz w:val="28"/>
          <w:szCs w:val="28"/>
        </w:rPr>
        <w:t>Министерства юстиции Новосибирской области от 15.10.2025 № 5197-02-02-03/9</w:t>
      </w:r>
      <w:r w:rsidR="00EB6F70" w:rsidRPr="00EB6F70">
        <w:rPr>
          <w:rFonts w:ascii="Times New Roman" w:hAnsi="Times New Roman" w:cs="Times New Roman"/>
          <w:sz w:val="28"/>
          <w:szCs w:val="28"/>
        </w:rPr>
        <w:t xml:space="preserve">, </w:t>
      </w:r>
      <w:r w:rsidR="00FF48EE" w:rsidRPr="00EB6F70">
        <w:rPr>
          <w:rFonts w:ascii="Times New Roman" w:hAnsi="Times New Roman" w:cs="Times New Roman"/>
          <w:sz w:val="28"/>
          <w:szCs w:val="28"/>
        </w:rPr>
        <w:t xml:space="preserve"> </w:t>
      </w:r>
      <w:r w:rsidR="00EB6F70" w:rsidRPr="00EB6F70">
        <w:rPr>
          <w:rFonts w:ascii="Times New Roman" w:hAnsi="Times New Roman" w:cs="Times New Roman"/>
          <w:sz w:val="28"/>
          <w:szCs w:val="28"/>
        </w:rPr>
        <w:t xml:space="preserve">прошу Совет депутатов города Искитима Новосибирской области внести в  </w:t>
      </w:r>
      <w:r w:rsidR="00EB6F70" w:rsidRPr="00EB6F70">
        <w:rPr>
          <w:rFonts w:ascii="Times New Roman" w:hAnsi="Times New Roman" w:cs="Times New Roman"/>
          <w:sz w:val="28"/>
          <w:szCs w:val="24"/>
        </w:rPr>
        <w:t xml:space="preserve">Порядок </w:t>
      </w:r>
      <w:r w:rsidR="00EB6F70" w:rsidRPr="00EB6F70">
        <w:rPr>
          <w:rFonts w:ascii="Times New Roman" w:hAnsi="Times New Roman" w:cs="Times New Roman"/>
          <w:sz w:val="28"/>
          <w:szCs w:val="28"/>
        </w:rPr>
        <w:t>определения размера и внесения арендной платы за использование земельных участков, находящихся в собственности города Искитима Новосибирской области и предоставленных в аренду</w:t>
      </w:r>
      <w:r w:rsidR="00EB6F70">
        <w:rPr>
          <w:rFonts w:ascii="Times New Roman" w:hAnsi="Times New Roman" w:cs="Times New Roman"/>
          <w:sz w:val="28"/>
          <w:szCs w:val="28"/>
        </w:rPr>
        <w:t xml:space="preserve"> без торгов</w:t>
      </w:r>
      <w:r w:rsidR="00EB6F70">
        <w:rPr>
          <w:rFonts w:ascii="Times New Roman" w:hAnsi="Times New Roman" w:cs="Times New Roman"/>
          <w:sz w:val="28"/>
          <w:szCs w:val="24"/>
        </w:rPr>
        <w:t>, утвержденный решением Совета</w:t>
      </w:r>
      <w:proofErr w:type="gramEnd"/>
      <w:r w:rsidR="00EB6F70">
        <w:rPr>
          <w:rFonts w:ascii="Times New Roman" w:hAnsi="Times New Roman" w:cs="Times New Roman"/>
          <w:sz w:val="28"/>
          <w:szCs w:val="24"/>
        </w:rPr>
        <w:t xml:space="preserve"> депутатов города Искитима Новосибирской области </w:t>
      </w:r>
      <w:r w:rsidR="00EB6F70">
        <w:rPr>
          <w:rFonts w:ascii="Times New Roman" w:hAnsi="Times New Roman" w:cs="Times New Roman"/>
          <w:sz w:val="28"/>
          <w:szCs w:val="28"/>
        </w:rPr>
        <w:t>от 27.09.2017 № 108 следующие изменения:</w:t>
      </w:r>
    </w:p>
    <w:p w:rsidR="00EB6F70" w:rsidRDefault="00EB6F70" w:rsidP="00EB6F7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6F70" w:rsidRDefault="00EB6F70" w:rsidP="00EB6F70">
      <w:pPr>
        <w:pStyle w:val="ConsPlusTitle"/>
        <w:widowControl/>
        <w:numPr>
          <w:ilvl w:val="1"/>
          <w:numId w:val="1"/>
        </w:numPr>
        <w:tabs>
          <w:tab w:val="center" w:pos="4677"/>
          <w:tab w:val="left" w:pos="7080"/>
        </w:tabs>
        <w:ind w:left="0" w:firstLineChars="314" w:firstLine="879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Пункт 2.1 признать утратившим силу;</w:t>
      </w:r>
    </w:p>
    <w:p w:rsidR="00EB6F70" w:rsidRDefault="00EB6F70" w:rsidP="00EB6F70">
      <w:pPr>
        <w:pStyle w:val="ConsPlusTitle"/>
        <w:widowControl/>
        <w:numPr>
          <w:ilvl w:val="1"/>
          <w:numId w:val="1"/>
        </w:numPr>
        <w:tabs>
          <w:tab w:val="left" w:pos="0"/>
        </w:tabs>
        <w:ind w:left="-3" w:firstLine="883"/>
        <w:jc w:val="both"/>
        <w:outlineLvl w:val="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Пункт 2.7 изложить в следующей редакции:</w:t>
      </w:r>
    </w:p>
    <w:p w:rsidR="00EB6F70" w:rsidRDefault="00EB6F70" w:rsidP="00EB6F70">
      <w:pPr>
        <w:pStyle w:val="ConsPlusTitle"/>
        <w:widowControl/>
        <w:tabs>
          <w:tab w:val="left" w:pos="0"/>
        </w:tabs>
        <w:ind w:left="-3"/>
        <w:jc w:val="both"/>
        <w:outlineLvl w:val="0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«2.7. Установить мораторий на повышение размера арендной платы за земельный участок,  предоставленный застройщику для реализации проекта по строительству социальной инфраструктуры, подлежащего безвозмездной передач</w:t>
      </w:r>
      <w:r w:rsidR="00490E01">
        <w:rPr>
          <w:rFonts w:ascii="Times New Roman" w:hAnsi="Times New Roman"/>
          <w:b w:val="0"/>
          <w:bCs w:val="0"/>
          <w:sz w:val="28"/>
          <w:szCs w:val="28"/>
        </w:rPr>
        <w:t>е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в муниципальную собственность, до момента такой передачи</w:t>
      </w:r>
      <w:proofErr w:type="gramStart"/>
      <w:r>
        <w:rPr>
          <w:rFonts w:ascii="Times New Roman" w:hAnsi="Times New Roman"/>
          <w:b w:val="0"/>
          <w:bCs w:val="0"/>
          <w:sz w:val="28"/>
          <w:szCs w:val="28"/>
        </w:rPr>
        <w:t>.».</w:t>
      </w:r>
      <w:r w:rsidRPr="00B31448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gramEnd"/>
    </w:p>
    <w:p w:rsidR="001D1E41" w:rsidRPr="009677A0" w:rsidRDefault="001D1E41">
      <w:pPr>
        <w:pStyle w:val="ConsPlusTitle"/>
        <w:widowControl/>
        <w:ind w:firstLine="708"/>
        <w:jc w:val="both"/>
        <w:outlineLvl w:val="0"/>
        <w:rPr>
          <w:rFonts w:ascii="Times New Roman" w:hAnsi="Times New Roman"/>
          <w:b w:val="0"/>
          <w:bCs w:val="0"/>
          <w:sz w:val="28"/>
          <w:szCs w:val="28"/>
        </w:rPr>
      </w:pPr>
    </w:p>
    <w:p w:rsidR="001D1E41" w:rsidRPr="009677A0" w:rsidRDefault="001D1E41">
      <w:pPr>
        <w:pStyle w:val="ConsPlusTitle"/>
        <w:widowControl/>
        <w:ind w:firstLine="708"/>
        <w:jc w:val="both"/>
        <w:outlineLvl w:val="0"/>
        <w:rPr>
          <w:rFonts w:ascii="Times New Roman" w:hAnsi="Times New Roman"/>
          <w:b w:val="0"/>
          <w:bCs w:val="0"/>
          <w:sz w:val="28"/>
          <w:szCs w:val="28"/>
        </w:rPr>
      </w:pPr>
    </w:p>
    <w:tbl>
      <w:tblPr>
        <w:tblStyle w:val="a7"/>
        <w:tblW w:w="10632" w:type="dxa"/>
        <w:tblInd w:w="108" w:type="dxa"/>
        <w:tblLook w:val="04A0" w:firstRow="1" w:lastRow="0" w:firstColumn="1" w:lastColumn="0" w:noHBand="0" w:noVBand="1"/>
      </w:tblPr>
      <w:tblGrid>
        <w:gridCol w:w="4962"/>
        <w:gridCol w:w="5670"/>
      </w:tblGrid>
      <w:tr w:rsidR="001D1E41">
        <w:tc>
          <w:tcPr>
            <w:tcW w:w="4962" w:type="dxa"/>
          </w:tcPr>
          <w:p w:rsidR="001D1E41" w:rsidRDefault="00C22D5E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Действующая редакция:</w:t>
            </w:r>
          </w:p>
        </w:tc>
        <w:tc>
          <w:tcPr>
            <w:tcW w:w="5670" w:type="dxa"/>
          </w:tcPr>
          <w:p w:rsidR="001D1E41" w:rsidRDefault="00C22D5E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Предлагаемая редакция:</w:t>
            </w:r>
          </w:p>
        </w:tc>
      </w:tr>
      <w:tr w:rsidR="009677A0">
        <w:tc>
          <w:tcPr>
            <w:tcW w:w="4962" w:type="dxa"/>
          </w:tcPr>
          <w:p w:rsidR="009677A0" w:rsidRDefault="009677A0" w:rsidP="009677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2.1. Если иное не установлено законодательством Российской Федерации и в случаях, не указанных в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пунктах 2.2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2.6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Порядка, размер арендной платы определяется на основании рыночной стоимости права аренды земельных участков, определяемой в соответствии с законодательством Российской Федерации об оценочной деятельности.</w:t>
            </w:r>
          </w:p>
          <w:p w:rsidR="009677A0" w:rsidRDefault="009677A0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4"/>
              </w:rPr>
            </w:pPr>
          </w:p>
        </w:tc>
        <w:tc>
          <w:tcPr>
            <w:tcW w:w="5670" w:type="dxa"/>
          </w:tcPr>
          <w:p w:rsidR="009677A0" w:rsidRDefault="009677A0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4"/>
              </w:rPr>
              <w:t>Пункт 2.1 исключен</w:t>
            </w:r>
          </w:p>
        </w:tc>
      </w:tr>
      <w:tr w:rsidR="001D1E41">
        <w:trPr>
          <w:trHeight w:val="771"/>
        </w:trPr>
        <w:tc>
          <w:tcPr>
            <w:tcW w:w="4962" w:type="dxa"/>
          </w:tcPr>
          <w:p w:rsidR="009677A0" w:rsidRDefault="009677A0" w:rsidP="009677A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2.7. При заключении договора аренды земельного участка, в соответствии с которым арендная плата рассчитана на основании рыночной стоимости права аренды земельного участка, арендодатель предусматривает в таком договоре возможность изменения арендной платы в связи с изменением рыночной стоимости права аренды земельного участка, но не чаще чем 1 раз в год. При этом арендная плата подлежит перерасчету по состоянию на 1 января года, следующего за годом, в котором была проведена оценка, осуществленная не более чем за 6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месяцев до перерасчета арендной платы.</w:t>
            </w:r>
          </w:p>
          <w:p w:rsidR="009677A0" w:rsidRDefault="009677A0" w:rsidP="009677A0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случае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изменения рыночной стоимости права аренды земельного участка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размер уровня инфляции, указанный в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пункте 2.5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Порядка, не применяется.</w:t>
            </w:r>
          </w:p>
          <w:p w:rsidR="001D1E41" w:rsidRDefault="001D1E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  <w:highlight w:val="yellow"/>
              </w:rPr>
            </w:pPr>
          </w:p>
        </w:tc>
        <w:tc>
          <w:tcPr>
            <w:tcW w:w="5670" w:type="dxa"/>
          </w:tcPr>
          <w:p w:rsidR="001D1E41" w:rsidRDefault="00C22D5E" w:rsidP="00490E01">
            <w:pPr>
              <w:pStyle w:val="ConsPlusTitle"/>
              <w:widowControl/>
              <w:ind w:firstLineChars="235" w:firstLine="658"/>
              <w:jc w:val="both"/>
              <w:outlineLvl w:val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lastRenderedPageBreak/>
              <w:t>2.</w:t>
            </w:r>
            <w:r w:rsidR="009677A0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. Установить мораторий на повышение размера арендной платы за земельный участок,  предоставленный застройщику для реализации проекта по строительству социальной инфраструктуры, подлежащего безвозмездной передач</w:t>
            </w:r>
            <w:r w:rsidR="00490E0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в муниципальную собственность, до момента такой передачи.</w:t>
            </w:r>
          </w:p>
        </w:tc>
      </w:tr>
    </w:tbl>
    <w:p w:rsidR="001D1E41" w:rsidRDefault="001D1E41">
      <w:pPr>
        <w:pStyle w:val="3"/>
        <w:rPr>
          <w:sz w:val="28"/>
          <w:szCs w:val="28"/>
        </w:rPr>
      </w:pPr>
    </w:p>
    <w:p w:rsidR="001D1E41" w:rsidRDefault="001D1E41">
      <w:pPr>
        <w:pStyle w:val="3"/>
        <w:rPr>
          <w:sz w:val="28"/>
          <w:szCs w:val="28"/>
        </w:rPr>
      </w:pPr>
    </w:p>
    <w:p w:rsidR="001D1E41" w:rsidRDefault="001D1E41">
      <w:pPr>
        <w:pStyle w:val="3"/>
        <w:rPr>
          <w:sz w:val="28"/>
          <w:szCs w:val="28"/>
        </w:rPr>
      </w:pPr>
    </w:p>
    <w:p w:rsidR="001D1E41" w:rsidRDefault="00C22D5E">
      <w:pPr>
        <w:pStyle w:val="3"/>
        <w:rPr>
          <w:sz w:val="28"/>
          <w:szCs w:val="28"/>
        </w:rPr>
      </w:pPr>
      <w:r>
        <w:rPr>
          <w:sz w:val="28"/>
          <w:szCs w:val="28"/>
        </w:rPr>
        <w:t>Начальник  Управления имущества и</w:t>
      </w:r>
    </w:p>
    <w:p w:rsidR="001D1E41" w:rsidRDefault="00C22D5E">
      <w:pPr>
        <w:pStyle w:val="3"/>
        <w:rPr>
          <w:sz w:val="28"/>
          <w:szCs w:val="28"/>
        </w:rPr>
      </w:pPr>
      <w:r>
        <w:rPr>
          <w:sz w:val="28"/>
          <w:szCs w:val="28"/>
        </w:rPr>
        <w:t>земельных отношений                                                                            В.С. Еременко</w:t>
      </w:r>
    </w:p>
    <w:sectPr w:rsidR="001D1E41" w:rsidSect="00EB6F70">
      <w:pgSz w:w="11906" w:h="16838"/>
      <w:pgMar w:top="1134" w:right="424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2B1" w:rsidRDefault="00DA22B1">
      <w:pPr>
        <w:spacing w:line="240" w:lineRule="auto"/>
      </w:pPr>
      <w:r>
        <w:separator/>
      </w:r>
    </w:p>
  </w:endnote>
  <w:endnote w:type="continuationSeparator" w:id="0">
    <w:p w:rsidR="00DA22B1" w:rsidRDefault="00DA22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2B1" w:rsidRDefault="00DA22B1">
      <w:pPr>
        <w:spacing w:after="0"/>
      </w:pPr>
      <w:r>
        <w:separator/>
      </w:r>
    </w:p>
  </w:footnote>
  <w:footnote w:type="continuationSeparator" w:id="0">
    <w:p w:rsidR="00DA22B1" w:rsidRDefault="00DA22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DFEA1B"/>
    <w:multiLevelType w:val="singleLevel"/>
    <w:tmpl w:val="EDDFEA1B"/>
    <w:lvl w:ilvl="0">
      <w:start w:val="1"/>
      <w:numFmt w:val="decimal"/>
      <w:suff w:val="space"/>
      <w:lvlText w:val="%1.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63E3"/>
    <w:rsid w:val="00022591"/>
    <w:rsid w:val="000766A0"/>
    <w:rsid w:val="00082922"/>
    <w:rsid w:val="000E1F62"/>
    <w:rsid w:val="000F2C5B"/>
    <w:rsid w:val="00110E20"/>
    <w:rsid w:val="0013391A"/>
    <w:rsid w:val="001467E2"/>
    <w:rsid w:val="00154945"/>
    <w:rsid w:val="00164F76"/>
    <w:rsid w:val="00172A27"/>
    <w:rsid w:val="0019755A"/>
    <w:rsid w:val="001D1E41"/>
    <w:rsid w:val="00253BD7"/>
    <w:rsid w:val="002723A5"/>
    <w:rsid w:val="002A07A4"/>
    <w:rsid w:val="002A7FFE"/>
    <w:rsid w:val="002C31FC"/>
    <w:rsid w:val="002C402E"/>
    <w:rsid w:val="002C7B41"/>
    <w:rsid w:val="002F1244"/>
    <w:rsid w:val="00335B67"/>
    <w:rsid w:val="003A2D69"/>
    <w:rsid w:val="003B3D48"/>
    <w:rsid w:val="003C706C"/>
    <w:rsid w:val="003E37E8"/>
    <w:rsid w:val="003F1463"/>
    <w:rsid w:val="003F61B8"/>
    <w:rsid w:val="0041784A"/>
    <w:rsid w:val="00436ED2"/>
    <w:rsid w:val="0047050D"/>
    <w:rsid w:val="00475440"/>
    <w:rsid w:val="00490E01"/>
    <w:rsid w:val="004B69D4"/>
    <w:rsid w:val="004F4BE8"/>
    <w:rsid w:val="0050778A"/>
    <w:rsid w:val="005356BA"/>
    <w:rsid w:val="005904AF"/>
    <w:rsid w:val="005D7D3F"/>
    <w:rsid w:val="005F2BB1"/>
    <w:rsid w:val="005F701F"/>
    <w:rsid w:val="00644511"/>
    <w:rsid w:val="00654492"/>
    <w:rsid w:val="00655B87"/>
    <w:rsid w:val="006A2170"/>
    <w:rsid w:val="006B771D"/>
    <w:rsid w:val="006B77C1"/>
    <w:rsid w:val="006D0755"/>
    <w:rsid w:val="006D07F8"/>
    <w:rsid w:val="00707C79"/>
    <w:rsid w:val="0071189D"/>
    <w:rsid w:val="007446BD"/>
    <w:rsid w:val="00760D87"/>
    <w:rsid w:val="007A4A60"/>
    <w:rsid w:val="00817927"/>
    <w:rsid w:val="00852D94"/>
    <w:rsid w:val="008A11A4"/>
    <w:rsid w:val="008F19FF"/>
    <w:rsid w:val="008F72CD"/>
    <w:rsid w:val="00922010"/>
    <w:rsid w:val="00955E40"/>
    <w:rsid w:val="00964438"/>
    <w:rsid w:val="009677A0"/>
    <w:rsid w:val="009C45CA"/>
    <w:rsid w:val="00A05E68"/>
    <w:rsid w:val="00A542C7"/>
    <w:rsid w:val="00A6544E"/>
    <w:rsid w:val="00A67C62"/>
    <w:rsid w:val="00AB06CD"/>
    <w:rsid w:val="00AC0938"/>
    <w:rsid w:val="00AC2DA3"/>
    <w:rsid w:val="00AF4EFA"/>
    <w:rsid w:val="00B043A7"/>
    <w:rsid w:val="00B6357F"/>
    <w:rsid w:val="00B842C0"/>
    <w:rsid w:val="00BA0EA4"/>
    <w:rsid w:val="00BA7A9E"/>
    <w:rsid w:val="00BE487C"/>
    <w:rsid w:val="00C17B04"/>
    <w:rsid w:val="00C22D5E"/>
    <w:rsid w:val="00C257B7"/>
    <w:rsid w:val="00CB62AF"/>
    <w:rsid w:val="00CD58B9"/>
    <w:rsid w:val="00D04B4B"/>
    <w:rsid w:val="00D12380"/>
    <w:rsid w:val="00D20A67"/>
    <w:rsid w:val="00D52FE0"/>
    <w:rsid w:val="00D905A8"/>
    <w:rsid w:val="00DA22B1"/>
    <w:rsid w:val="00DB2820"/>
    <w:rsid w:val="00DF5308"/>
    <w:rsid w:val="00E351CD"/>
    <w:rsid w:val="00E430E7"/>
    <w:rsid w:val="00E55DE2"/>
    <w:rsid w:val="00E57CFD"/>
    <w:rsid w:val="00E90C4E"/>
    <w:rsid w:val="00E92A03"/>
    <w:rsid w:val="00E940D2"/>
    <w:rsid w:val="00EB6F70"/>
    <w:rsid w:val="00ED1FDD"/>
    <w:rsid w:val="00F10E79"/>
    <w:rsid w:val="00F27F7B"/>
    <w:rsid w:val="00F51870"/>
    <w:rsid w:val="00FA2425"/>
    <w:rsid w:val="00FB3EB6"/>
    <w:rsid w:val="00FD5ACC"/>
    <w:rsid w:val="00FF48EE"/>
    <w:rsid w:val="09AF7EE5"/>
    <w:rsid w:val="17547A71"/>
    <w:rsid w:val="1B196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qFormat/>
    <w:pPr>
      <w:spacing w:after="0" w:line="240" w:lineRule="auto"/>
      <w:ind w:left="300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copytarget">
    <w:name w:val="copy_target"/>
    <w:basedOn w:val="a0"/>
    <w:qFormat/>
  </w:style>
  <w:style w:type="paragraph" w:styleId="a9">
    <w:name w:val="No Spacing"/>
    <w:uiPriority w:val="1"/>
    <w:qFormat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3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qFormat/>
    <w:pPr>
      <w:spacing w:after="0" w:line="240" w:lineRule="auto"/>
      <w:ind w:left="300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qFormat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copytarget">
    <w:name w:val="copy_target"/>
    <w:basedOn w:val="a0"/>
    <w:qFormat/>
  </w:style>
  <w:style w:type="paragraph" w:styleId="a9">
    <w:name w:val="No Spacing"/>
    <w:uiPriority w:val="1"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49&amp;n=185419&amp;dst=10001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049&amp;n=185419&amp;dst=1000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49&amp;n=185419&amp;dst=1000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2024-12-09T06:55:00Z</cp:lastPrinted>
  <dcterms:created xsi:type="dcterms:W3CDTF">2025-11-10T08:57:00Z</dcterms:created>
  <dcterms:modified xsi:type="dcterms:W3CDTF">2025-11-10T08:57:00Z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2CB5F1EC445F4105915007BEEF2C70EB_12</vt:lpwstr>
  </property>
</Properties>
</file>